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571269" w:rsidRPr="00571269" w:rsidRDefault="00571269" w:rsidP="005712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269">
        <w:rPr>
          <w:rFonts w:ascii="Times New Roman" w:hAnsi="Times New Roman" w:cs="Times New Roman"/>
          <w:sz w:val="24"/>
          <w:szCs w:val="24"/>
        </w:rPr>
        <w:t>В наши дни особенно актуален вопрос</w:t>
      </w:r>
      <w:proofErr w:type="gramStart"/>
      <w:r w:rsidRPr="0057126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1269">
        <w:rPr>
          <w:rFonts w:ascii="Times New Roman" w:hAnsi="Times New Roman" w:cs="Times New Roman"/>
          <w:sz w:val="24"/>
          <w:szCs w:val="24"/>
        </w:rPr>
        <w:t xml:space="preserve"> что читать и как читать детям, и исходя из этого, формирование круга детского чтения (КДЧ). КДЧ - это круг тех произведений, которые читают (слушают чтение) и воспринимают дети. В КДЧ входит фольклор, собственно детская литература; книги, перешедшие в детское чтение, детское творчество, периодика (детские газеты и журналы).</w:t>
      </w:r>
    </w:p>
    <w:p w:rsidR="00571269" w:rsidRPr="00571269" w:rsidRDefault="00571269" w:rsidP="005712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269">
        <w:rPr>
          <w:rFonts w:ascii="Times New Roman" w:hAnsi="Times New Roman" w:cs="Times New Roman"/>
          <w:sz w:val="24"/>
          <w:szCs w:val="24"/>
        </w:rPr>
        <w:t>Отбор книг для детского чтения и, соответственно, для формирования детской библиотеки должен осуществля</w:t>
      </w:r>
      <w:r>
        <w:rPr>
          <w:rFonts w:ascii="Times New Roman" w:hAnsi="Times New Roman" w:cs="Times New Roman"/>
          <w:sz w:val="24"/>
          <w:szCs w:val="24"/>
        </w:rPr>
        <w:t>ться по определенным принципам.</w:t>
      </w:r>
    </w:p>
    <w:p w:rsidR="00571269" w:rsidRPr="00571269" w:rsidRDefault="00571269" w:rsidP="005712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269">
        <w:rPr>
          <w:rFonts w:ascii="Times New Roman" w:hAnsi="Times New Roman" w:cs="Times New Roman"/>
          <w:sz w:val="24"/>
          <w:szCs w:val="24"/>
        </w:rPr>
        <w:t xml:space="preserve">1. Психологические принципы - учет возрастных особенностей и особенностей восприятия современного дошкольника. Возрастные особенности - быстрая утомляемость, слабая концентрация внимания и сложность его переключения, недостаточный объем памяти, отсутствие личного опыта. </w:t>
      </w:r>
      <w:proofErr w:type="gramStart"/>
      <w:r w:rsidRPr="00571269">
        <w:rPr>
          <w:rFonts w:ascii="Times New Roman" w:hAnsi="Times New Roman" w:cs="Times New Roman"/>
          <w:sz w:val="24"/>
          <w:szCs w:val="24"/>
        </w:rPr>
        <w:t xml:space="preserve">Особенности восприятия художественного произведения - восприятия литературы на слух, восприятия событийной стороны произведения, более живое, эмоциональное восприятие стихов, чем прозы, </w:t>
      </w:r>
      <w:proofErr w:type="spellStart"/>
      <w:r w:rsidRPr="00571269">
        <w:rPr>
          <w:rFonts w:ascii="Times New Roman" w:hAnsi="Times New Roman" w:cs="Times New Roman"/>
          <w:sz w:val="24"/>
          <w:szCs w:val="24"/>
        </w:rPr>
        <w:t>внеконтекстное</w:t>
      </w:r>
      <w:proofErr w:type="spellEnd"/>
      <w:r w:rsidRPr="00571269">
        <w:rPr>
          <w:rFonts w:ascii="Times New Roman" w:hAnsi="Times New Roman" w:cs="Times New Roman"/>
          <w:sz w:val="24"/>
          <w:szCs w:val="24"/>
        </w:rPr>
        <w:t xml:space="preserve"> восприятие искусства (в своих представлениях о происходящем в произведении ребенок далеко выходит за пределы текста), наглядно-действенное (1-3 года) и наглядно-образное восприятие произведения (лучше воспринимают текст с опорой на иллюстрации, когда слово и образ дополняют друг друга в сознании малыша), влияние</w:t>
      </w:r>
      <w:proofErr w:type="gramEnd"/>
      <w:r w:rsidRPr="005712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1269">
        <w:rPr>
          <w:rFonts w:ascii="Times New Roman" w:hAnsi="Times New Roman" w:cs="Times New Roman"/>
          <w:sz w:val="24"/>
          <w:szCs w:val="24"/>
        </w:rPr>
        <w:t xml:space="preserve">морально-этических установок семьи, среды, времени на восприятие художественного произведения (ребенок понимает произведение в зависимости </w:t>
      </w:r>
      <w:r>
        <w:rPr>
          <w:rFonts w:ascii="Times New Roman" w:hAnsi="Times New Roman" w:cs="Times New Roman"/>
          <w:sz w:val="24"/>
          <w:szCs w:val="24"/>
        </w:rPr>
        <w:t>от своего нравственного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опыта).</w:t>
      </w:r>
    </w:p>
    <w:p w:rsidR="00571269" w:rsidRPr="00571269" w:rsidRDefault="00571269" w:rsidP="005712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269">
        <w:rPr>
          <w:rFonts w:ascii="Times New Roman" w:hAnsi="Times New Roman" w:cs="Times New Roman"/>
          <w:sz w:val="24"/>
          <w:szCs w:val="24"/>
        </w:rPr>
        <w:t>2. Педагогические принципы - воспитательная ценность произведения, его доступность, наглядность, занима</w:t>
      </w:r>
      <w:r>
        <w:rPr>
          <w:rFonts w:ascii="Times New Roman" w:hAnsi="Times New Roman" w:cs="Times New Roman"/>
          <w:sz w:val="24"/>
          <w:szCs w:val="24"/>
        </w:rPr>
        <w:t>тельность, динамичность сюжета.</w:t>
      </w:r>
    </w:p>
    <w:p w:rsidR="00571269" w:rsidRPr="00571269" w:rsidRDefault="00571269" w:rsidP="005712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269">
        <w:rPr>
          <w:rFonts w:ascii="Times New Roman" w:hAnsi="Times New Roman" w:cs="Times New Roman"/>
          <w:sz w:val="24"/>
          <w:szCs w:val="24"/>
        </w:rPr>
        <w:t xml:space="preserve">3. Литературоведческие принципы - наличие всех видов литературы: проза, поэзия, драма; наличие разных видов искусства: фольклор, художественная литература, разнообразие жанров: фольклорные (народные сказки, колыбельные песни, </w:t>
      </w:r>
      <w:proofErr w:type="spellStart"/>
      <w:r w:rsidRPr="00571269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5712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269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571269">
        <w:rPr>
          <w:rFonts w:ascii="Times New Roman" w:hAnsi="Times New Roman" w:cs="Times New Roman"/>
          <w:sz w:val="24"/>
          <w:szCs w:val="24"/>
        </w:rPr>
        <w:t>, приговорки, небылицы - перевертыши, народные детские песенки), литературные (авторские сказки, стихотворения и стихотворные циклы, миниатюры, рассказы, повести, энциклопедия и др. научно - популярн</w:t>
      </w:r>
      <w:r>
        <w:rPr>
          <w:rFonts w:ascii="Times New Roman" w:hAnsi="Times New Roman" w:cs="Times New Roman"/>
          <w:sz w:val="24"/>
          <w:szCs w:val="24"/>
        </w:rPr>
        <w:t>ые жанры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71269" w:rsidRPr="00571269" w:rsidRDefault="00571269" w:rsidP="005712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269">
        <w:rPr>
          <w:rFonts w:ascii="Times New Roman" w:hAnsi="Times New Roman" w:cs="Times New Roman"/>
          <w:sz w:val="24"/>
          <w:szCs w:val="24"/>
        </w:rPr>
        <w:t>4. Историко-литературные принципы - непременное наличие в библиотеке произведений русской литера</w:t>
      </w:r>
      <w:r>
        <w:rPr>
          <w:rFonts w:ascii="Times New Roman" w:hAnsi="Times New Roman" w:cs="Times New Roman"/>
          <w:sz w:val="24"/>
          <w:szCs w:val="24"/>
        </w:rPr>
        <w:t>туры и литературы народов мира.</w:t>
      </w:r>
    </w:p>
    <w:p w:rsidR="00571269" w:rsidRPr="00571269" w:rsidRDefault="00571269" w:rsidP="005712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Необходимо:</w:t>
      </w:r>
    </w:p>
    <w:p w:rsidR="00571269" w:rsidRPr="00571269" w:rsidRDefault="00571269" w:rsidP="005712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2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1269">
        <w:rPr>
          <w:rFonts w:ascii="Times New Roman" w:hAnsi="Times New Roman" w:cs="Times New Roman"/>
          <w:sz w:val="24"/>
          <w:szCs w:val="24"/>
        </w:rPr>
        <w:t>• тематическое многообразие произведений: тема детской игры и игрушки; тема природы, животного мира; тема взаимоотношений детей и взрослых, взаимоотношений в детском коллективе, тема дружбы; тема семьи, долга перед родителями, родственниками; тема родственных отношений, интернациональная тема; тема детства, тема чести и долга; тема войны, историческая те</w:t>
      </w:r>
      <w:r>
        <w:rPr>
          <w:rFonts w:ascii="Times New Roman" w:hAnsi="Times New Roman" w:cs="Times New Roman"/>
          <w:sz w:val="24"/>
          <w:szCs w:val="24"/>
        </w:rPr>
        <w:t>ма; человек и техногенный мир;</w:t>
      </w:r>
      <w:proofErr w:type="gramEnd"/>
    </w:p>
    <w:p w:rsidR="00571269" w:rsidRPr="00571269" w:rsidRDefault="00571269" w:rsidP="005712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многообразие авторских имен;</w:t>
      </w:r>
    </w:p>
    <w:p w:rsidR="00571269" w:rsidRPr="00571269" w:rsidRDefault="00571269" w:rsidP="005712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269">
        <w:rPr>
          <w:rFonts w:ascii="Times New Roman" w:hAnsi="Times New Roman" w:cs="Times New Roman"/>
          <w:sz w:val="24"/>
          <w:szCs w:val="24"/>
        </w:rPr>
        <w:t xml:space="preserve"> • учет половых (гендерных) различий детей: взрослый подбирающий литературу обязан учитывать, что девочкам в большей степени нужно читать те книги, где говорится о женских добродетелях, о ведении дома, о женском предназначении; мальчикам будет интересна литература о сильных, мужественных людях, о путешествиях, изобретениях, поведении </w:t>
      </w:r>
      <w:r>
        <w:rPr>
          <w:rFonts w:ascii="Times New Roman" w:hAnsi="Times New Roman" w:cs="Times New Roman"/>
          <w:sz w:val="24"/>
          <w:szCs w:val="24"/>
        </w:rPr>
        <w:t>человека в нештатных ситуациях;</w:t>
      </w:r>
    </w:p>
    <w:p w:rsidR="00571269" w:rsidRPr="00571269" w:rsidRDefault="00571269" w:rsidP="005712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269">
        <w:rPr>
          <w:rFonts w:ascii="Times New Roman" w:hAnsi="Times New Roman" w:cs="Times New Roman"/>
          <w:sz w:val="24"/>
          <w:szCs w:val="24"/>
        </w:rPr>
        <w:t xml:space="preserve"> • сезонный принцип в </w:t>
      </w:r>
      <w:r>
        <w:rPr>
          <w:rFonts w:ascii="Times New Roman" w:hAnsi="Times New Roman" w:cs="Times New Roman"/>
          <w:sz w:val="24"/>
          <w:szCs w:val="24"/>
        </w:rPr>
        <w:t xml:space="preserve">подборе литературы для чтения. </w:t>
      </w:r>
    </w:p>
    <w:p w:rsidR="00571269" w:rsidRPr="00571269" w:rsidRDefault="00571269" w:rsidP="005712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269">
        <w:rPr>
          <w:rFonts w:ascii="Times New Roman" w:hAnsi="Times New Roman" w:cs="Times New Roman"/>
          <w:sz w:val="24"/>
          <w:szCs w:val="24"/>
        </w:rPr>
        <w:t>Существуют критерии отбора книг для детского чтения:</w:t>
      </w:r>
    </w:p>
    <w:p w:rsidR="00571269" w:rsidRPr="00571269" w:rsidRDefault="00571269" w:rsidP="005712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1269" w:rsidRPr="00571269" w:rsidRDefault="00571269" w:rsidP="005712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26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71269">
        <w:rPr>
          <w:rFonts w:ascii="Times New Roman" w:hAnsi="Times New Roman" w:cs="Times New Roman"/>
          <w:sz w:val="24"/>
          <w:szCs w:val="24"/>
        </w:rPr>
        <w:t>Идейно-художественный</w:t>
      </w:r>
      <w:proofErr w:type="gramEnd"/>
      <w:r w:rsidRPr="00571269">
        <w:rPr>
          <w:rFonts w:ascii="Times New Roman" w:hAnsi="Times New Roman" w:cs="Times New Roman"/>
          <w:sz w:val="24"/>
          <w:szCs w:val="24"/>
        </w:rPr>
        <w:t xml:space="preserve"> - произведения должны быть проникнуты гуманистическими идеями, несущими вечные ценности добра, справедливости, равенства, труда, здоровья и счастья, м</w:t>
      </w:r>
      <w:r>
        <w:rPr>
          <w:rFonts w:ascii="Times New Roman" w:hAnsi="Times New Roman" w:cs="Times New Roman"/>
          <w:sz w:val="24"/>
          <w:szCs w:val="24"/>
        </w:rPr>
        <w:t>ира и покоя для всех и каждого.</w:t>
      </w:r>
    </w:p>
    <w:p w:rsidR="00571269" w:rsidRPr="00571269" w:rsidRDefault="00571269" w:rsidP="005712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269">
        <w:rPr>
          <w:rFonts w:ascii="Times New Roman" w:hAnsi="Times New Roman" w:cs="Times New Roman"/>
          <w:sz w:val="24"/>
          <w:szCs w:val="24"/>
        </w:rPr>
        <w:t>2. Феномен множества - одни и те же писатели создают большое количество произведений, где звучит родственная тема, действуют одни и те же герои, повторяются сюжеты, используются од</w:t>
      </w:r>
      <w:r>
        <w:rPr>
          <w:rFonts w:ascii="Times New Roman" w:hAnsi="Times New Roman" w:cs="Times New Roman"/>
          <w:sz w:val="24"/>
          <w:szCs w:val="24"/>
        </w:rPr>
        <w:t>инаковые художественные приемы.</w:t>
      </w:r>
    </w:p>
    <w:p w:rsidR="00571269" w:rsidRPr="00571269" w:rsidRDefault="00571269" w:rsidP="005712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269">
        <w:rPr>
          <w:rFonts w:ascii="Times New Roman" w:hAnsi="Times New Roman" w:cs="Times New Roman"/>
          <w:sz w:val="24"/>
          <w:szCs w:val="24"/>
        </w:rPr>
        <w:t>3. Адаптированная литература - приспособленная для детского чтения: книга сокращается, пересказывается, объем текста умен</w:t>
      </w:r>
      <w:r w:rsidR="001544EB">
        <w:rPr>
          <w:rFonts w:ascii="Times New Roman" w:hAnsi="Times New Roman" w:cs="Times New Roman"/>
          <w:sz w:val="24"/>
          <w:szCs w:val="24"/>
        </w:rPr>
        <w:t>ь</w:t>
      </w:r>
      <w:r w:rsidRPr="00571269">
        <w:rPr>
          <w:rFonts w:ascii="Times New Roman" w:hAnsi="Times New Roman" w:cs="Times New Roman"/>
          <w:sz w:val="24"/>
          <w:szCs w:val="24"/>
        </w:rPr>
        <w:t>шается, старые, вышедшие из употребления слова заменяются новыми, п</w:t>
      </w:r>
      <w:r>
        <w:rPr>
          <w:rFonts w:ascii="Times New Roman" w:hAnsi="Times New Roman" w:cs="Times New Roman"/>
          <w:sz w:val="24"/>
          <w:szCs w:val="24"/>
        </w:rPr>
        <w:t>онятными современному человеку.</w:t>
      </w:r>
    </w:p>
    <w:p w:rsidR="00571269" w:rsidRPr="00571269" w:rsidRDefault="00571269" w:rsidP="005712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571269" w:rsidRPr="00571269" w:rsidRDefault="00571269" w:rsidP="005712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269">
        <w:rPr>
          <w:rFonts w:ascii="Times New Roman" w:hAnsi="Times New Roman" w:cs="Times New Roman"/>
          <w:sz w:val="24"/>
          <w:szCs w:val="24"/>
        </w:rPr>
        <w:t>1. Гриценко З.А. Ты детям сказку р</w:t>
      </w:r>
      <w:r>
        <w:rPr>
          <w:rFonts w:ascii="Times New Roman" w:hAnsi="Times New Roman" w:cs="Times New Roman"/>
          <w:sz w:val="24"/>
          <w:szCs w:val="24"/>
        </w:rPr>
        <w:t xml:space="preserve">асскажи…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-пресс, 2003.</w:t>
      </w:r>
    </w:p>
    <w:p w:rsidR="00571269" w:rsidRPr="00571269" w:rsidRDefault="00571269" w:rsidP="005712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269">
        <w:rPr>
          <w:rFonts w:ascii="Times New Roman" w:hAnsi="Times New Roman" w:cs="Times New Roman"/>
          <w:sz w:val="24"/>
          <w:szCs w:val="24"/>
        </w:rPr>
        <w:t>2. Программа воспитания и обучения в детском саду. Под</w:t>
      </w:r>
      <w:proofErr w:type="gramStart"/>
      <w:r w:rsidRPr="005712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12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126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71269">
        <w:rPr>
          <w:rFonts w:ascii="Times New Roman" w:hAnsi="Times New Roman" w:cs="Times New Roman"/>
          <w:sz w:val="24"/>
          <w:szCs w:val="24"/>
        </w:rPr>
        <w:t>ед. М.А. Васильевой, М.: Мозаика-Синтез, 2005.</w:t>
      </w:r>
    </w:p>
    <w:p w:rsidR="00571269" w:rsidRPr="00571269" w:rsidRDefault="00571269" w:rsidP="005712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2AE2" w:rsidRPr="00571269" w:rsidRDefault="00F231EF" w:rsidP="005712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72127" cy="2380891"/>
            <wp:effectExtent l="0" t="0" r="0" b="635"/>
            <wp:docPr id="1" name="Рисунок 1" descr="C:\Users\asus\Desktop\кни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книг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293" cy="238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AE2" w:rsidRPr="00571269" w:rsidSect="00F231EF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C4"/>
    <w:rsid w:val="001361C4"/>
    <w:rsid w:val="001544EB"/>
    <w:rsid w:val="00522AE2"/>
    <w:rsid w:val="00571269"/>
    <w:rsid w:val="00F2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2014-02-19T09:26:00Z</dcterms:created>
  <dcterms:modified xsi:type="dcterms:W3CDTF">2014-02-19T09:30:00Z</dcterms:modified>
</cp:coreProperties>
</file>